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sz w:val="44"/>
          <w:szCs w:val="44"/>
          <w:lang w:eastAsia="zh-CN"/>
        </w:rPr>
      </w:pPr>
    </w:p>
    <w:p>
      <w:pPr>
        <w:jc w:val="center"/>
        <w:rPr>
          <w:rFonts w:hint="eastAsia" w:ascii="方正小标宋简体" w:hAnsi="方正小标宋简体" w:eastAsia="方正小标宋简体" w:cs="方正小标宋简体"/>
          <w:sz w:val="52"/>
          <w:szCs w:val="52"/>
          <w:lang w:eastAsia="zh-CN"/>
        </w:rPr>
      </w:pPr>
      <w:r>
        <w:rPr>
          <w:rFonts w:hint="eastAsia" w:ascii="方正小标宋简体" w:hAnsi="方正小标宋简体" w:eastAsia="方正小标宋简体" w:cs="方正小标宋简体"/>
          <w:sz w:val="52"/>
          <w:szCs w:val="52"/>
          <w:lang w:eastAsia="zh-CN"/>
        </w:rPr>
        <w:t>贵州省卫生健康科研项目管理系统</w:t>
      </w:r>
    </w:p>
    <w:p>
      <w:pPr>
        <w:jc w:val="center"/>
        <w:rPr>
          <w:rFonts w:hint="eastAsia" w:ascii="方正小标宋简体" w:hAnsi="方正小标宋简体" w:eastAsia="方正小标宋简体" w:cs="方正小标宋简体"/>
          <w:sz w:val="44"/>
          <w:szCs w:val="44"/>
          <w:lang w:eastAsia="zh-CN"/>
        </w:rPr>
      </w:pPr>
    </w:p>
    <w:p>
      <w:pPr>
        <w:keepNext w:val="0"/>
        <w:keepLines w:val="0"/>
        <w:pageBreakBefore w:val="0"/>
        <w:widowControl w:val="0"/>
        <w:kinsoku/>
        <w:wordWrap/>
        <w:overflowPunct/>
        <w:topLinePunct w:val="0"/>
        <w:autoSpaceDE/>
        <w:autoSpaceDN/>
        <w:bidi w:val="0"/>
        <w:adjustRightInd/>
        <w:snapToGrid/>
        <w:spacing w:line="1200" w:lineRule="exact"/>
        <w:jc w:val="center"/>
        <w:textAlignment w:val="auto"/>
        <w:rPr>
          <w:rFonts w:hint="eastAsia" w:ascii="方正小标宋简体" w:hAnsi="方正小标宋简体" w:eastAsia="方正小标宋简体" w:cs="方正小标宋简体"/>
          <w:sz w:val="72"/>
          <w:szCs w:val="72"/>
          <w:lang w:eastAsia="zh-CN"/>
        </w:rPr>
      </w:pPr>
      <w:r>
        <w:rPr>
          <w:rFonts w:hint="eastAsia" w:ascii="方正小标宋简体" w:hAnsi="方正小标宋简体" w:eastAsia="方正小标宋简体" w:cs="方正小标宋简体"/>
          <w:sz w:val="72"/>
          <w:szCs w:val="72"/>
          <w:lang w:eastAsia="zh-CN"/>
        </w:rPr>
        <w:t>用</w:t>
      </w:r>
    </w:p>
    <w:p>
      <w:pPr>
        <w:keepNext w:val="0"/>
        <w:keepLines w:val="0"/>
        <w:pageBreakBefore w:val="0"/>
        <w:widowControl w:val="0"/>
        <w:kinsoku/>
        <w:wordWrap/>
        <w:overflowPunct/>
        <w:topLinePunct w:val="0"/>
        <w:autoSpaceDE/>
        <w:autoSpaceDN/>
        <w:bidi w:val="0"/>
        <w:adjustRightInd/>
        <w:snapToGrid/>
        <w:spacing w:line="1200" w:lineRule="exact"/>
        <w:jc w:val="center"/>
        <w:textAlignment w:val="auto"/>
        <w:rPr>
          <w:rFonts w:hint="eastAsia" w:ascii="方正小标宋简体" w:hAnsi="方正小标宋简体" w:eastAsia="方正小标宋简体" w:cs="方正小标宋简体"/>
          <w:sz w:val="72"/>
          <w:szCs w:val="72"/>
          <w:lang w:eastAsia="zh-CN"/>
        </w:rPr>
      </w:pPr>
    </w:p>
    <w:p>
      <w:pPr>
        <w:keepNext w:val="0"/>
        <w:keepLines w:val="0"/>
        <w:pageBreakBefore w:val="0"/>
        <w:widowControl w:val="0"/>
        <w:kinsoku/>
        <w:wordWrap/>
        <w:overflowPunct/>
        <w:topLinePunct w:val="0"/>
        <w:autoSpaceDE/>
        <w:autoSpaceDN/>
        <w:bidi w:val="0"/>
        <w:adjustRightInd/>
        <w:snapToGrid/>
        <w:spacing w:line="1200" w:lineRule="exact"/>
        <w:jc w:val="center"/>
        <w:textAlignment w:val="auto"/>
        <w:rPr>
          <w:rFonts w:hint="eastAsia" w:ascii="方正小标宋简体" w:hAnsi="方正小标宋简体" w:eastAsia="方正小标宋简体" w:cs="方正小标宋简体"/>
          <w:sz w:val="72"/>
          <w:szCs w:val="72"/>
          <w:lang w:eastAsia="zh-CN"/>
        </w:rPr>
      </w:pPr>
      <w:r>
        <w:rPr>
          <w:rFonts w:hint="eastAsia" w:ascii="方正小标宋简体" w:hAnsi="方正小标宋简体" w:eastAsia="方正小标宋简体" w:cs="方正小标宋简体"/>
          <w:sz w:val="72"/>
          <w:szCs w:val="72"/>
          <w:lang w:eastAsia="zh-CN"/>
        </w:rPr>
        <w:t>户</w:t>
      </w:r>
    </w:p>
    <w:p>
      <w:pPr>
        <w:keepNext w:val="0"/>
        <w:keepLines w:val="0"/>
        <w:pageBreakBefore w:val="0"/>
        <w:widowControl w:val="0"/>
        <w:kinsoku/>
        <w:wordWrap/>
        <w:overflowPunct/>
        <w:topLinePunct w:val="0"/>
        <w:autoSpaceDE/>
        <w:autoSpaceDN/>
        <w:bidi w:val="0"/>
        <w:adjustRightInd/>
        <w:snapToGrid/>
        <w:spacing w:line="1200" w:lineRule="exact"/>
        <w:jc w:val="center"/>
        <w:textAlignment w:val="auto"/>
        <w:rPr>
          <w:rFonts w:hint="eastAsia" w:ascii="方正小标宋简体" w:hAnsi="方正小标宋简体" w:eastAsia="方正小标宋简体" w:cs="方正小标宋简体"/>
          <w:sz w:val="72"/>
          <w:szCs w:val="72"/>
          <w:lang w:eastAsia="zh-CN"/>
        </w:rPr>
      </w:pPr>
    </w:p>
    <w:p>
      <w:pPr>
        <w:keepNext w:val="0"/>
        <w:keepLines w:val="0"/>
        <w:pageBreakBefore w:val="0"/>
        <w:widowControl w:val="0"/>
        <w:kinsoku/>
        <w:wordWrap/>
        <w:overflowPunct/>
        <w:topLinePunct w:val="0"/>
        <w:autoSpaceDE/>
        <w:autoSpaceDN/>
        <w:bidi w:val="0"/>
        <w:adjustRightInd/>
        <w:snapToGrid/>
        <w:spacing w:line="1200" w:lineRule="exact"/>
        <w:jc w:val="center"/>
        <w:textAlignment w:val="auto"/>
        <w:rPr>
          <w:rFonts w:hint="eastAsia" w:ascii="方正小标宋简体" w:hAnsi="方正小标宋简体" w:eastAsia="方正小标宋简体" w:cs="方正小标宋简体"/>
          <w:sz w:val="72"/>
          <w:szCs w:val="72"/>
          <w:lang w:eastAsia="zh-CN"/>
        </w:rPr>
      </w:pPr>
      <w:r>
        <w:rPr>
          <w:rFonts w:hint="eastAsia" w:ascii="方正小标宋简体" w:hAnsi="方正小标宋简体" w:eastAsia="方正小标宋简体" w:cs="方正小标宋简体"/>
          <w:sz w:val="72"/>
          <w:szCs w:val="72"/>
          <w:lang w:eastAsia="zh-CN"/>
        </w:rPr>
        <w:t>手</w:t>
      </w:r>
    </w:p>
    <w:p>
      <w:pPr>
        <w:keepNext w:val="0"/>
        <w:keepLines w:val="0"/>
        <w:pageBreakBefore w:val="0"/>
        <w:widowControl w:val="0"/>
        <w:kinsoku/>
        <w:wordWrap/>
        <w:overflowPunct/>
        <w:topLinePunct w:val="0"/>
        <w:autoSpaceDE/>
        <w:autoSpaceDN/>
        <w:bidi w:val="0"/>
        <w:adjustRightInd/>
        <w:snapToGrid/>
        <w:spacing w:line="1200" w:lineRule="exact"/>
        <w:jc w:val="center"/>
        <w:textAlignment w:val="auto"/>
        <w:rPr>
          <w:rFonts w:hint="eastAsia" w:ascii="方正小标宋简体" w:hAnsi="方正小标宋简体" w:eastAsia="方正小标宋简体" w:cs="方正小标宋简体"/>
          <w:sz w:val="72"/>
          <w:szCs w:val="72"/>
          <w:lang w:eastAsia="zh-CN"/>
        </w:rPr>
      </w:pPr>
    </w:p>
    <w:p>
      <w:pPr>
        <w:keepNext w:val="0"/>
        <w:keepLines w:val="0"/>
        <w:pageBreakBefore w:val="0"/>
        <w:widowControl w:val="0"/>
        <w:kinsoku/>
        <w:wordWrap/>
        <w:overflowPunct/>
        <w:topLinePunct w:val="0"/>
        <w:autoSpaceDE/>
        <w:autoSpaceDN/>
        <w:bidi w:val="0"/>
        <w:adjustRightInd/>
        <w:snapToGrid/>
        <w:spacing w:line="1200" w:lineRule="exact"/>
        <w:jc w:val="center"/>
        <w:textAlignment w:val="auto"/>
        <w:rPr>
          <w:rFonts w:hint="eastAsia" w:ascii="方正小标宋简体" w:hAnsi="方正小标宋简体" w:eastAsia="方正小标宋简体" w:cs="方正小标宋简体"/>
          <w:sz w:val="72"/>
          <w:szCs w:val="72"/>
          <w:lang w:eastAsia="zh-CN"/>
        </w:rPr>
      </w:pPr>
      <w:r>
        <w:rPr>
          <w:rFonts w:hint="eastAsia" w:ascii="方正小标宋简体" w:hAnsi="方正小标宋简体" w:eastAsia="方正小标宋简体" w:cs="方正小标宋简体"/>
          <w:sz w:val="72"/>
          <w:szCs w:val="72"/>
          <w:lang w:eastAsia="zh-CN"/>
        </w:rPr>
        <w:t>册</w:t>
      </w:r>
    </w:p>
    <w:p>
      <w:pPr>
        <w:jc w:val="both"/>
        <w:rPr>
          <w:rFonts w:hint="eastAsia" w:ascii="方正小标宋简体" w:hAnsi="方正小标宋简体" w:eastAsia="方正小标宋简体" w:cs="方正小标宋简体"/>
          <w:sz w:val="32"/>
          <w:szCs w:val="32"/>
          <w:lang w:eastAsia="zh-CN"/>
        </w:rPr>
      </w:pPr>
    </w:p>
    <w:p>
      <w:pPr>
        <w:jc w:val="center"/>
        <w:rPr>
          <w:rFonts w:hint="eastAsia" w:ascii="方正小标宋简体" w:hAnsi="方正小标宋简体" w:eastAsia="方正小标宋简体" w:cs="方正小标宋简体"/>
          <w:sz w:val="32"/>
          <w:szCs w:val="32"/>
          <w:lang w:eastAsia="zh-CN"/>
        </w:rPr>
      </w:pPr>
    </w:p>
    <w:p>
      <w:pPr>
        <w:jc w:val="center"/>
        <w:rPr>
          <w:rFonts w:hint="eastAsia" w:ascii="方正小标宋简体" w:hAnsi="方正小标宋简体" w:eastAsia="方正小标宋简体" w:cs="方正小标宋简体"/>
          <w:sz w:val="32"/>
          <w:szCs w:val="32"/>
          <w:lang w:eastAsia="zh-CN"/>
        </w:rPr>
      </w:pPr>
      <w:r>
        <w:rPr>
          <w:rFonts w:hint="eastAsia" w:ascii="方正小标宋简体" w:hAnsi="方正小标宋简体" w:eastAsia="方正小标宋简体" w:cs="方正小标宋简体"/>
          <w:sz w:val="32"/>
          <w:szCs w:val="32"/>
          <w:lang w:eastAsia="zh-CN"/>
        </w:rPr>
        <w:t>贵州省卫生健康委制</w:t>
      </w:r>
    </w:p>
    <w:p>
      <w:pPr>
        <w:jc w:val="both"/>
        <w:rPr>
          <w:rFonts w:hint="eastAsia" w:ascii="黑体" w:hAnsi="黑体" w:eastAsia="黑体" w:cs="黑体"/>
          <w:sz w:val="44"/>
          <w:szCs w:val="44"/>
          <w:lang w:val="en-US" w:eastAsia="zh-CN"/>
        </w:rPr>
      </w:pPr>
    </w:p>
    <w:p>
      <w:pPr>
        <w:spacing w:before="0" w:beforeLines="0" w:after="0" w:afterLines="0" w:line="240" w:lineRule="auto"/>
        <w:ind w:left="0" w:leftChars="0" w:right="0" w:rightChars="0" w:firstLine="0" w:firstLineChars="0"/>
        <w:jc w:val="center"/>
        <w:rPr>
          <w:rFonts w:ascii="宋体" w:hAnsi="宋体" w:eastAsia="宋体" w:cstheme="minorBidi"/>
          <w:kern w:val="2"/>
          <w:sz w:val="21"/>
          <w:szCs w:val="24"/>
          <w:lang w:val="en-US" w:eastAsia="zh-CN" w:bidi="ar-SA"/>
        </w:rPr>
        <w:sectPr>
          <w:footerReference r:id="rId3" w:type="default"/>
          <w:pgSz w:w="11906" w:h="16838"/>
          <w:pgMar w:top="1440" w:right="1800" w:bottom="1440" w:left="1800" w:header="851" w:footer="992" w:gutter="0"/>
          <w:cols w:space="425" w:num="1"/>
          <w:docGrid w:type="lines" w:linePitch="312" w:charSpace="0"/>
        </w:sectPr>
      </w:pPr>
    </w:p>
    <w:sdt>
      <w:sdtPr>
        <w:rPr>
          <w:rFonts w:ascii="宋体" w:hAnsi="宋体" w:eastAsia="宋体" w:cstheme="minorBidi"/>
          <w:kern w:val="2"/>
          <w:sz w:val="21"/>
          <w:szCs w:val="24"/>
          <w:lang w:val="en-US" w:eastAsia="zh-CN" w:bidi="ar-SA"/>
        </w:rPr>
        <w:id w:val="147478593"/>
        <w15:color w:val="DBDBDB"/>
        <w:docPartObj>
          <w:docPartGallery w:val="Table of Contents"/>
          <w:docPartUnique/>
        </w:docPartObj>
      </w:sdtPr>
      <w:sdtEndPr>
        <w:rPr>
          <w:rFonts w:hint="eastAsia" w:ascii="黑体" w:hAnsi="黑体" w:eastAsia="黑体" w:cs="黑体"/>
          <w:kern w:val="2"/>
          <w:sz w:val="21"/>
          <w:szCs w:val="44"/>
          <w:lang w:val="en-US" w:eastAsia="zh-CN" w:bidi="ar-SA"/>
        </w:rPr>
      </w:sdtEndPr>
      <w:sdtContent>
        <w:p>
          <w:pPr>
            <w:spacing w:before="0" w:beforeLines="0" w:after="0" w:afterLines="0" w:line="240" w:lineRule="auto"/>
            <w:ind w:left="0" w:leftChars="0" w:right="0" w:rightChars="0" w:firstLine="0" w:firstLineChars="0"/>
            <w:jc w:val="center"/>
            <w:rPr>
              <w:b/>
              <w:bCs/>
              <w:sz w:val="44"/>
              <w:szCs w:val="44"/>
            </w:rPr>
          </w:pPr>
          <w:r>
            <w:rPr>
              <w:rFonts w:ascii="宋体" w:hAnsi="宋体" w:eastAsia="宋体"/>
              <w:b/>
              <w:bCs/>
              <w:sz w:val="44"/>
              <w:szCs w:val="44"/>
            </w:rPr>
            <w:t>目录</w:t>
          </w:r>
        </w:p>
        <w:p>
          <w:pPr>
            <w:pStyle w:val="7"/>
            <w:tabs>
              <w:tab w:val="right" w:leader="dot" w:pos="8306"/>
            </w:tabs>
            <w:rPr>
              <w:rFonts w:hint="eastAsia" w:ascii="黑体" w:hAnsi="黑体" w:eastAsia="黑体" w:cs="黑体"/>
              <w:sz w:val="36"/>
              <w:szCs w:val="36"/>
              <w:lang w:val="en-US" w:eastAsia="zh-CN"/>
            </w:rPr>
          </w:pPr>
          <w:r>
            <w:rPr>
              <w:rFonts w:hint="eastAsia" w:ascii="黑体" w:hAnsi="黑体" w:eastAsia="黑体" w:cs="黑体"/>
              <w:sz w:val="44"/>
              <w:szCs w:val="44"/>
              <w:lang w:val="en-US" w:eastAsia="zh-CN"/>
            </w:rPr>
            <w:fldChar w:fldCharType="begin"/>
          </w:r>
          <w:r>
            <w:rPr>
              <w:rFonts w:hint="eastAsia" w:ascii="黑体" w:hAnsi="黑体" w:eastAsia="黑体" w:cs="黑体"/>
              <w:sz w:val="44"/>
              <w:szCs w:val="44"/>
              <w:lang w:val="en-US" w:eastAsia="zh-CN"/>
            </w:rPr>
            <w:instrText xml:space="preserve">TOC \o "1-1" \h \u </w:instrText>
          </w:r>
          <w:r>
            <w:rPr>
              <w:rFonts w:hint="eastAsia" w:ascii="黑体" w:hAnsi="黑体" w:eastAsia="黑体" w:cs="黑体"/>
              <w:sz w:val="44"/>
              <w:szCs w:val="44"/>
              <w:lang w:val="en-US" w:eastAsia="zh-CN"/>
            </w:rPr>
            <w:fldChar w:fldCharType="separate"/>
          </w:r>
          <w:r>
            <w:rPr>
              <w:rFonts w:hint="eastAsia" w:ascii="黑体" w:hAnsi="黑体" w:eastAsia="黑体" w:cs="黑体"/>
              <w:sz w:val="36"/>
              <w:szCs w:val="36"/>
              <w:lang w:val="en-US" w:eastAsia="zh-CN"/>
            </w:rPr>
            <w:fldChar w:fldCharType="begin"/>
          </w:r>
          <w:r>
            <w:rPr>
              <w:rFonts w:hint="eastAsia" w:ascii="黑体" w:hAnsi="黑体" w:eastAsia="黑体" w:cs="黑体"/>
              <w:sz w:val="36"/>
              <w:szCs w:val="36"/>
              <w:lang w:val="en-US" w:eastAsia="zh-CN"/>
            </w:rPr>
            <w:instrText xml:space="preserve"> HYPERLINK \l _Toc31281 </w:instrText>
          </w:r>
          <w:r>
            <w:rPr>
              <w:rFonts w:hint="eastAsia" w:ascii="黑体" w:hAnsi="黑体" w:eastAsia="黑体" w:cs="黑体"/>
              <w:sz w:val="36"/>
              <w:szCs w:val="36"/>
              <w:lang w:val="en-US" w:eastAsia="zh-CN"/>
            </w:rPr>
            <w:fldChar w:fldCharType="separate"/>
          </w:r>
          <w:r>
            <w:rPr>
              <w:rFonts w:hint="eastAsia" w:ascii="黑体" w:hAnsi="黑体" w:eastAsia="黑体" w:cs="黑体"/>
              <w:sz w:val="36"/>
              <w:szCs w:val="36"/>
              <w:lang w:val="en-US" w:eastAsia="zh-CN"/>
            </w:rPr>
            <w:t>一、项目申报人员操作流程</w:t>
          </w:r>
          <w:r>
            <w:rPr>
              <w:sz w:val="36"/>
              <w:szCs w:val="36"/>
            </w:rPr>
            <w:tab/>
          </w:r>
          <w:r>
            <w:rPr>
              <w:sz w:val="36"/>
              <w:szCs w:val="36"/>
            </w:rPr>
            <w:fldChar w:fldCharType="begin"/>
          </w:r>
          <w:r>
            <w:rPr>
              <w:sz w:val="36"/>
              <w:szCs w:val="36"/>
            </w:rPr>
            <w:instrText xml:space="preserve"> PAGEREF _Toc31281 \h </w:instrText>
          </w:r>
          <w:r>
            <w:rPr>
              <w:sz w:val="36"/>
              <w:szCs w:val="36"/>
            </w:rPr>
            <w:fldChar w:fldCharType="separate"/>
          </w:r>
          <w:r>
            <w:rPr>
              <w:sz w:val="36"/>
              <w:szCs w:val="36"/>
            </w:rPr>
            <w:t>2</w:t>
          </w:r>
          <w:r>
            <w:rPr>
              <w:sz w:val="36"/>
              <w:szCs w:val="36"/>
            </w:rPr>
            <w:fldChar w:fldCharType="end"/>
          </w:r>
          <w:r>
            <w:rPr>
              <w:rFonts w:hint="eastAsia" w:ascii="黑体" w:hAnsi="黑体" w:eastAsia="黑体" w:cs="黑体"/>
              <w:sz w:val="36"/>
              <w:szCs w:val="36"/>
              <w:lang w:val="en-US" w:eastAsia="zh-CN"/>
            </w:rPr>
            <w:fldChar w:fldCharType="end"/>
          </w:r>
        </w:p>
        <w:p>
          <w:pPr>
            <w:pStyle w:val="7"/>
            <w:tabs>
              <w:tab w:val="right" w:leader="dot" w:pos="8306"/>
            </w:tabs>
            <w:rPr>
              <w:rFonts w:hint="eastAsia" w:ascii="黑体" w:hAnsi="黑体" w:eastAsia="黑体" w:cs="黑体"/>
              <w:sz w:val="32"/>
              <w:szCs w:val="32"/>
              <w:lang w:val="en-US" w:eastAsia="zh-CN"/>
            </w:rPr>
          </w:pPr>
        </w:p>
        <w:p>
          <w:pPr>
            <w:pStyle w:val="7"/>
            <w:tabs>
              <w:tab w:val="right" w:leader="dot" w:pos="8306"/>
            </w:tabs>
            <w:rPr>
              <w:rFonts w:hint="eastAsia" w:ascii="黑体" w:hAnsi="黑体" w:eastAsia="黑体" w:cs="黑体"/>
              <w:sz w:val="32"/>
              <w:szCs w:val="32"/>
              <w:lang w:val="en-US" w:eastAsia="zh-CN"/>
            </w:rPr>
          </w:pPr>
          <w:r>
            <w:rPr>
              <w:rFonts w:hint="eastAsia" w:ascii="黑体" w:hAnsi="黑体" w:eastAsia="黑体" w:cs="黑体"/>
              <w:sz w:val="36"/>
              <w:szCs w:val="36"/>
              <w:lang w:val="en-US" w:eastAsia="zh-CN"/>
            </w:rPr>
            <w:fldChar w:fldCharType="begin"/>
          </w:r>
          <w:r>
            <w:rPr>
              <w:rFonts w:hint="eastAsia" w:ascii="黑体" w:hAnsi="黑体" w:eastAsia="黑体" w:cs="黑体"/>
              <w:sz w:val="36"/>
              <w:szCs w:val="36"/>
              <w:lang w:val="en-US" w:eastAsia="zh-CN"/>
            </w:rPr>
            <w:instrText xml:space="preserve"> HYPERLINK \l _Toc26046 </w:instrText>
          </w:r>
          <w:r>
            <w:rPr>
              <w:rFonts w:hint="eastAsia" w:ascii="黑体" w:hAnsi="黑体" w:eastAsia="黑体" w:cs="黑体"/>
              <w:sz w:val="36"/>
              <w:szCs w:val="36"/>
              <w:lang w:val="en-US" w:eastAsia="zh-CN"/>
            </w:rPr>
            <w:fldChar w:fldCharType="separate"/>
          </w:r>
          <w:r>
            <w:rPr>
              <w:rFonts w:hint="eastAsia" w:ascii="黑体" w:hAnsi="黑体" w:eastAsia="黑体" w:cs="黑体"/>
              <w:sz w:val="36"/>
              <w:szCs w:val="36"/>
              <w:lang w:val="en-US" w:eastAsia="zh-CN"/>
            </w:rPr>
            <w:t>二、申报单位管理人员操作流程</w:t>
          </w:r>
          <w:r>
            <w:rPr>
              <w:sz w:val="36"/>
              <w:szCs w:val="36"/>
            </w:rPr>
            <w:tab/>
          </w:r>
          <w:r>
            <w:rPr>
              <w:sz w:val="36"/>
              <w:szCs w:val="36"/>
            </w:rPr>
            <w:fldChar w:fldCharType="begin"/>
          </w:r>
          <w:r>
            <w:rPr>
              <w:sz w:val="36"/>
              <w:szCs w:val="36"/>
            </w:rPr>
            <w:instrText xml:space="preserve"> PAGEREF _Toc26046 \h </w:instrText>
          </w:r>
          <w:r>
            <w:rPr>
              <w:sz w:val="36"/>
              <w:szCs w:val="36"/>
            </w:rPr>
            <w:fldChar w:fldCharType="separate"/>
          </w:r>
          <w:r>
            <w:rPr>
              <w:sz w:val="36"/>
              <w:szCs w:val="36"/>
            </w:rPr>
            <w:t>5</w:t>
          </w:r>
          <w:r>
            <w:rPr>
              <w:sz w:val="36"/>
              <w:szCs w:val="36"/>
            </w:rPr>
            <w:fldChar w:fldCharType="end"/>
          </w:r>
          <w:r>
            <w:rPr>
              <w:rFonts w:hint="eastAsia" w:ascii="黑体" w:hAnsi="黑体" w:eastAsia="黑体" w:cs="黑体"/>
              <w:sz w:val="36"/>
              <w:szCs w:val="36"/>
              <w:lang w:val="en-US" w:eastAsia="zh-CN"/>
            </w:rPr>
            <w:fldChar w:fldCharType="end"/>
          </w:r>
        </w:p>
        <w:p>
          <w:pPr>
            <w:pStyle w:val="7"/>
            <w:tabs>
              <w:tab w:val="right" w:leader="dot" w:pos="8306"/>
            </w:tabs>
            <w:rPr>
              <w:rFonts w:hint="eastAsia" w:ascii="黑体" w:hAnsi="黑体" w:eastAsia="黑体" w:cs="黑体"/>
              <w:sz w:val="36"/>
              <w:szCs w:val="36"/>
              <w:lang w:val="en-US" w:eastAsia="zh-CN"/>
            </w:rPr>
          </w:pPr>
        </w:p>
        <w:p>
          <w:pPr>
            <w:pStyle w:val="7"/>
            <w:tabs>
              <w:tab w:val="right" w:leader="dot" w:pos="8306"/>
            </w:tabs>
            <w:rPr>
              <w:rFonts w:hint="eastAsia" w:ascii="黑体" w:hAnsi="黑体" w:eastAsia="黑体" w:cs="黑体"/>
              <w:sz w:val="36"/>
              <w:szCs w:val="36"/>
              <w:lang w:val="en-US" w:eastAsia="zh-CN"/>
            </w:rPr>
          </w:pPr>
          <w:r>
            <w:rPr>
              <w:rFonts w:hint="eastAsia" w:ascii="黑体" w:hAnsi="黑体" w:eastAsia="黑体" w:cs="黑体"/>
              <w:sz w:val="36"/>
              <w:szCs w:val="36"/>
              <w:lang w:val="en-US" w:eastAsia="zh-CN"/>
            </w:rPr>
            <w:fldChar w:fldCharType="begin"/>
          </w:r>
          <w:r>
            <w:rPr>
              <w:rFonts w:hint="eastAsia" w:ascii="黑体" w:hAnsi="黑体" w:eastAsia="黑体" w:cs="黑体"/>
              <w:sz w:val="36"/>
              <w:szCs w:val="36"/>
              <w:lang w:val="en-US" w:eastAsia="zh-CN"/>
            </w:rPr>
            <w:instrText xml:space="preserve"> HYPERLINK \l _Toc25145 </w:instrText>
          </w:r>
          <w:r>
            <w:rPr>
              <w:rFonts w:hint="eastAsia" w:ascii="黑体" w:hAnsi="黑体" w:eastAsia="黑体" w:cs="黑体"/>
              <w:sz w:val="36"/>
              <w:szCs w:val="36"/>
              <w:lang w:val="en-US" w:eastAsia="zh-CN"/>
            </w:rPr>
            <w:fldChar w:fldCharType="separate"/>
          </w:r>
          <w:r>
            <w:rPr>
              <w:rFonts w:hint="eastAsia" w:ascii="黑体" w:hAnsi="黑体" w:eastAsia="黑体" w:cs="黑体"/>
              <w:sz w:val="36"/>
              <w:szCs w:val="36"/>
              <w:lang w:val="en-US" w:eastAsia="zh-CN"/>
            </w:rPr>
            <w:t>三、市、州卫生健康局行政管理操作流程</w:t>
          </w:r>
          <w:r>
            <w:rPr>
              <w:sz w:val="36"/>
              <w:szCs w:val="36"/>
            </w:rPr>
            <w:tab/>
          </w:r>
          <w:r>
            <w:rPr>
              <w:sz w:val="36"/>
              <w:szCs w:val="36"/>
            </w:rPr>
            <w:fldChar w:fldCharType="begin"/>
          </w:r>
          <w:r>
            <w:rPr>
              <w:sz w:val="36"/>
              <w:szCs w:val="36"/>
            </w:rPr>
            <w:instrText xml:space="preserve"> PAGEREF _Toc25145 \h </w:instrText>
          </w:r>
          <w:r>
            <w:rPr>
              <w:sz w:val="36"/>
              <w:szCs w:val="36"/>
            </w:rPr>
            <w:fldChar w:fldCharType="separate"/>
          </w:r>
          <w:r>
            <w:rPr>
              <w:sz w:val="36"/>
              <w:szCs w:val="36"/>
            </w:rPr>
            <w:t>7</w:t>
          </w:r>
          <w:r>
            <w:rPr>
              <w:sz w:val="36"/>
              <w:szCs w:val="36"/>
            </w:rPr>
            <w:fldChar w:fldCharType="end"/>
          </w:r>
          <w:r>
            <w:rPr>
              <w:rFonts w:hint="eastAsia" w:ascii="黑体" w:hAnsi="黑体" w:eastAsia="黑体" w:cs="黑体"/>
              <w:sz w:val="36"/>
              <w:szCs w:val="36"/>
              <w:lang w:val="en-US" w:eastAsia="zh-CN"/>
            </w:rPr>
            <w:fldChar w:fldCharType="end"/>
          </w:r>
        </w:p>
        <w:p>
          <w:pPr>
            <w:pStyle w:val="7"/>
            <w:tabs>
              <w:tab w:val="right" w:leader="dot" w:pos="8306"/>
            </w:tabs>
            <w:rPr>
              <w:rFonts w:hint="eastAsia" w:ascii="黑体" w:hAnsi="黑体" w:eastAsia="黑体" w:cs="黑体"/>
              <w:sz w:val="44"/>
              <w:szCs w:val="44"/>
              <w:lang w:val="en-US" w:eastAsia="zh-CN"/>
            </w:rPr>
          </w:pPr>
        </w:p>
        <w:p>
          <w:pPr>
            <w:pStyle w:val="7"/>
            <w:tabs>
              <w:tab w:val="right" w:leader="dot" w:pos="8306"/>
            </w:tabs>
            <w:rPr>
              <w:sz w:val="44"/>
              <w:szCs w:val="44"/>
            </w:rPr>
          </w:pPr>
          <w:r>
            <w:rPr>
              <w:rFonts w:hint="eastAsia" w:ascii="黑体" w:hAnsi="黑体" w:eastAsia="黑体" w:cs="黑体"/>
              <w:sz w:val="36"/>
              <w:szCs w:val="36"/>
              <w:lang w:val="en-US" w:eastAsia="zh-CN"/>
            </w:rPr>
            <w:fldChar w:fldCharType="begin"/>
          </w:r>
          <w:r>
            <w:rPr>
              <w:rFonts w:hint="eastAsia" w:ascii="黑体" w:hAnsi="黑体" w:eastAsia="黑体" w:cs="黑体"/>
              <w:sz w:val="36"/>
              <w:szCs w:val="36"/>
              <w:lang w:val="en-US" w:eastAsia="zh-CN"/>
            </w:rPr>
            <w:instrText xml:space="preserve"> HYPERLINK \l _Toc21523 </w:instrText>
          </w:r>
          <w:r>
            <w:rPr>
              <w:rFonts w:hint="eastAsia" w:ascii="黑体" w:hAnsi="黑体" w:eastAsia="黑体" w:cs="黑体"/>
              <w:sz w:val="36"/>
              <w:szCs w:val="36"/>
              <w:lang w:val="en-US" w:eastAsia="zh-CN"/>
            </w:rPr>
            <w:fldChar w:fldCharType="separate"/>
          </w:r>
          <w:r>
            <w:rPr>
              <w:rFonts w:hint="eastAsia" w:ascii="黑体" w:hAnsi="黑体" w:eastAsia="黑体" w:cs="黑体"/>
              <w:sz w:val="36"/>
              <w:szCs w:val="36"/>
              <w:lang w:val="en-US" w:eastAsia="zh-CN"/>
            </w:rPr>
            <w:t>四、专家项目评审操作流程</w:t>
          </w:r>
          <w:r>
            <w:rPr>
              <w:sz w:val="36"/>
              <w:szCs w:val="36"/>
            </w:rPr>
            <w:tab/>
          </w:r>
          <w:r>
            <w:rPr>
              <w:sz w:val="36"/>
              <w:szCs w:val="36"/>
            </w:rPr>
            <w:fldChar w:fldCharType="begin"/>
          </w:r>
          <w:r>
            <w:rPr>
              <w:sz w:val="36"/>
              <w:szCs w:val="36"/>
            </w:rPr>
            <w:instrText xml:space="preserve"> PAGEREF _Toc21523 \h </w:instrText>
          </w:r>
          <w:r>
            <w:rPr>
              <w:sz w:val="36"/>
              <w:szCs w:val="36"/>
            </w:rPr>
            <w:fldChar w:fldCharType="separate"/>
          </w:r>
          <w:r>
            <w:rPr>
              <w:sz w:val="36"/>
              <w:szCs w:val="36"/>
            </w:rPr>
            <w:t>9</w:t>
          </w:r>
          <w:r>
            <w:rPr>
              <w:sz w:val="36"/>
              <w:szCs w:val="36"/>
            </w:rPr>
            <w:fldChar w:fldCharType="end"/>
          </w:r>
          <w:r>
            <w:rPr>
              <w:rFonts w:hint="eastAsia" w:ascii="黑体" w:hAnsi="黑体" w:eastAsia="黑体" w:cs="黑体"/>
              <w:sz w:val="36"/>
              <w:szCs w:val="36"/>
              <w:lang w:val="en-US" w:eastAsia="zh-CN"/>
            </w:rPr>
            <w:fldChar w:fldCharType="end"/>
          </w:r>
        </w:p>
        <w:p>
          <w:pPr>
            <w:jc w:val="center"/>
            <w:outlineLvl w:val="9"/>
            <w:rPr>
              <w:rFonts w:hint="eastAsia" w:ascii="黑体" w:hAnsi="黑体" w:eastAsia="黑体" w:cs="黑体"/>
              <w:sz w:val="44"/>
              <w:szCs w:val="44"/>
              <w:lang w:val="en-US" w:eastAsia="zh-CN"/>
            </w:rPr>
          </w:pPr>
          <w:r>
            <w:rPr>
              <w:rFonts w:hint="eastAsia" w:ascii="黑体" w:hAnsi="黑体" w:eastAsia="黑体" w:cs="黑体"/>
              <w:sz w:val="44"/>
              <w:szCs w:val="44"/>
              <w:lang w:val="en-US" w:eastAsia="zh-CN"/>
            </w:rPr>
            <w:fldChar w:fldCharType="end"/>
          </w:r>
        </w:p>
      </w:sdtContent>
    </w:sdt>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bookmarkStart w:id="4" w:name="_GoBack"/>
      <w:bookmarkEnd w:id="4"/>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both"/>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9"/>
        <w:rPr>
          <w:rFonts w:hint="eastAsia" w:ascii="黑体" w:hAnsi="黑体" w:eastAsia="黑体" w:cs="黑体"/>
          <w:sz w:val="44"/>
          <w:szCs w:val="44"/>
          <w:lang w:val="en-US" w:eastAsia="zh-CN"/>
        </w:rPr>
      </w:pPr>
    </w:p>
    <w:p>
      <w:pPr>
        <w:jc w:val="center"/>
        <w:outlineLvl w:val="0"/>
        <w:rPr>
          <w:rFonts w:hint="eastAsia" w:ascii="黑体" w:hAnsi="黑体" w:eastAsia="黑体" w:cs="黑体"/>
          <w:sz w:val="44"/>
          <w:szCs w:val="44"/>
          <w:lang w:val="en-US" w:eastAsia="zh-CN"/>
        </w:rPr>
      </w:pPr>
      <w:bookmarkStart w:id="0" w:name="_Toc31281"/>
      <w:r>
        <w:rPr>
          <w:rFonts w:hint="eastAsia" w:ascii="黑体" w:hAnsi="黑体" w:eastAsia="黑体" w:cs="黑体"/>
          <w:sz w:val="44"/>
          <w:szCs w:val="44"/>
          <w:lang w:val="en-US" w:eastAsia="zh-CN"/>
        </w:rPr>
        <w:t>一、项目申报人员操作流程</w:t>
      </w:r>
      <w:bookmarkEnd w:id="0"/>
    </w:p>
    <w:p>
      <w:pPr>
        <w:jc w:val="center"/>
        <w:rPr>
          <w:rFonts w:hint="eastAsia" w:ascii="黑体" w:hAnsi="黑体" w:eastAsia="黑体" w:cs="黑体"/>
          <w:sz w:val="44"/>
          <w:szCs w:val="44"/>
          <w:lang w:val="en-US" w:eastAsia="zh-CN"/>
        </w:rPr>
      </w:pPr>
    </w:p>
    <w:p>
      <w:pPr>
        <w:numPr>
          <w:ilvl w:val="0"/>
          <w:numId w:val="0"/>
        </w:numPr>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1.登陆网址：gzky.yiboshi.com</w:t>
      </w:r>
    </w:p>
    <w:p>
      <w:pPr>
        <w:numPr>
          <w:ilvl w:val="0"/>
          <w:numId w:val="0"/>
        </w:numPr>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2.注册：点击首页注册，选择用户注册，所有红色星号项都为必填项，输入个人真实信息进行注册。</w:t>
      </w:r>
    </w:p>
    <w:p>
      <w:pPr>
        <w:numPr>
          <w:ilvl w:val="0"/>
          <w:numId w:val="0"/>
        </w:numPr>
        <w:ind w:firstLine="420" w:firstLineChars="0"/>
        <w:jc w:val="both"/>
      </w:pPr>
      <w:r>
        <w:drawing>
          <wp:inline distT="0" distB="0" distL="114300" distR="114300">
            <wp:extent cx="5245100" cy="2804795"/>
            <wp:effectExtent l="0" t="0" r="12700" b="1460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tretch>
                      <a:fillRect/>
                    </a:stretch>
                  </pic:blipFill>
                  <pic:spPr>
                    <a:xfrm>
                      <a:off x="0" y="0"/>
                      <a:ext cx="5245100" cy="2804795"/>
                    </a:xfrm>
                    <a:prstGeom prst="rect">
                      <a:avLst/>
                    </a:prstGeom>
                    <a:noFill/>
                    <a:ln>
                      <a:noFill/>
                    </a:ln>
                  </pic:spPr>
                </pic:pic>
              </a:graphicData>
            </a:graphic>
          </wp:inline>
        </w:drawing>
      </w:r>
    </w:p>
    <w:p>
      <w:pPr>
        <w:numPr>
          <w:ilvl w:val="0"/>
          <w:numId w:val="0"/>
        </w:numPr>
        <w:jc w:val="both"/>
      </w:pPr>
      <w:r>
        <w:drawing>
          <wp:inline distT="0" distB="0" distL="114300" distR="114300">
            <wp:extent cx="5273040" cy="3031490"/>
            <wp:effectExtent l="0" t="0" r="0" b="12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5273040" cy="3031490"/>
                    </a:xfrm>
                    <a:prstGeom prst="rect">
                      <a:avLst/>
                    </a:prstGeom>
                    <a:noFill/>
                    <a:ln>
                      <a:noFill/>
                    </a:ln>
                  </pic:spPr>
                </pic:pic>
              </a:graphicData>
            </a:graphic>
          </wp:inline>
        </w:drawing>
      </w:r>
    </w:p>
    <w:p>
      <w:pPr>
        <w:numPr>
          <w:ilvl w:val="0"/>
          <w:numId w:val="0"/>
        </w:numPr>
        <w:jc w:val="both"/>
        <w:rPr>
          <w:rFonts w:hint="eastAsia"/>
          <w:sz w:val="32"/>
          <w:szCs w:val="32"/>
          <w:lang w:val="en-US" w:eastAsia="zh-CN"/>
        </w:rPr>
      </w:pPr>
      <w:r>
        <w:rPr>
          <w:rFonts w:hint="eastAsia"/>
          <w:sz w:val="32"/>
          <w:szCs w:val="32"/>
          <w:lang w:val="en-US" w:eastAsia="zh-CN"/>
        </w:rPr>
        <w:t>注册完成后请联系并等待所属单位审核，审核通过后方可登录个人帐号进行科研项目申报。</w:t>
      </w:r>
    </w:p>
    <w:p>
      <w:pPr>
        <w:numPr>
          <w:ilvl w:val="0"/>
          <w:numId w:val="0"/>
        </w:numPr>
        <w:ind w:leftChars="0"/>
        <w:jc w:val="both"/>
        <w:rPr>
          <w:rFonts w:hint="eastAsia"/>
          <w:sz w:val="32"/>
          <w:szCs w:val="32"/>
          <w:lang w:val="en-US" w:eastAsia="zh-CN"/>
        </w:rPr>
      </w:pPr>
      <w:r>
        <w:rPr>
          <w:rFonts w:hint="eastAsia" w:ascii="宋体" w:hAnsi="宋体" w:eastAsia="宋体" w:cs="宋体"/>
          <w:sz w:val="32"/>
          <w:szCs w:val="32"/>
          <w:lang w:val="en-US" w:eastAsia="zh-CN"/>
        </w:rPr>
        <w:t>3.</w:t>
      </w:r>
      <w:r>
        <w:rPr>
          <w:rFonts w:hint="eastAsia"/>
          <w:sz w:val="32"/>
          <w:szCs w:val="32"/>
          <w:lang w:val="en-US" w:eastAsia="zh-CN"/>
        </w:rPr>
        <w:t>科研项目申报</w:t>
      </w:r>
    </w:p>
    <w:p>
      <w:pPr>
        <w:numPr>
          <w:ilvl w:val="0"/>
          <w:numId w:val="0"/>
        </w:numPr>
        <w:ind w:leftChars="0"/>
        <w:jc w:val="both"/>
        <w:rPr>
          <w:rFonts w:hint="eastAsia"/>
          <w:sz w:val="30"/>
          <w:szCs w:val="30"/>
          <w:lang w:val="en-US" w:eastAsia="zh-CN"/>
        </w:rPr>
      </w:pPr>
      <w:r>
        <w:rPr>
          <w:rFonts w:hint="eastAsia"/>
          <w:sz w:val="32"/>
          <w:szCs w:val="32"/>
          <w:lang w:val="en-US" w:eastAsia="zh-CN"/>
        </w:rPr>
        <w:t>回到首页：</w:t>
      </w:r>
      <w:r>
        <w:rPr>
          <w:rFonts w:hint="eastAsia"/>
          <w:sz w:val="30"/>
          <w:szCs w:val="30"/>
          <w:lang w:val="en-US" w:eastAsia="zh-CN"/>
        </w:rPr>
        <w:t>gzky.yiboshi.com输入注册的账号密码进行登陆。</w:t>
      </w:r>
    </w:p>
    <w:p>
      <w:pPr>
        <w:numPr>
          <w:ilvl w:val="0"/>
          <w:numId w:val="0"/>
        </w:numPr>
        <w:ind w:leftChars="0"/>
        <w:jc w:val="both"/>
      </w:pPr>
      <w:r>
        <w:drawing>
          <wp:inline distT="0" distB="0" distL="114300" distR="114300">
            <wp:extent cx="5268595" cy="3311525"/>
            <wp:effectExtent l="0" t="0" r="4445" b="10795"/>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8"/>
                    <a:stretch>
                      <a:fillRect/>
                    </a:stretch>
                  </pic:blipFill>
                  <pic:spPr>
                    <a:xfrm>
                      <a:off x="0" y="0"/>
                      <a:ext cx="5268595" cy="3311525"/>
                    </a:xfrm>
                    <a:prstGeom prst="rect">
                      <a:avLst/>
                    </a:prstGeom>
                    <a:noFill/>
                    <a:ln>
                      <a:noFill/>
                    </a:ln>
                  </pic:spPr>
                </pic:pic>
              </a:graphicData>
            </a:graphic>
          </wp:inline>
        </w:drawing>
      </w:r>
    </w:p>
    <w:p>
      <w:pPr>
        <w:numPr>
          <w:ilvl w:val="0"/>
          <w:numId w:val="0"/>
        </w:numPr>
        <w:ind w:leftChars="0"/>
        <w:jc w:val="both"/>
        <w:rPr>
          <w:sz w:val="36"/>
          <w:szCs w:val="36"/>
        </w:rPr>
      </w:pPr>
    </w:p>
    <w:p>
      <w:pPr>
        <w:numPr>
          <w:ilvl w:val="0"/>
          <w:numId w:val="0"/>
        </w:numPr>
        <w:ind w:leftChars="0"/>
        <w:jc w:val="left"/>
      </w:pPr>
      <w:r>
        <w:rPr>
          <w:rFonts w:hint="eastAsia"/>
          <w:sz w:val="32"/>
          <w:szCs w:val="32"/>
          <w:lang w:val="en-US" w:eastAsia="zh-CN"/>
        </w:rPr>
        <w:t>登陆后选择科研项目申报</w:t>
      </w:r>
      <w:r>
        <w:drawing>
          <wp:inline distT="0" distB="0" distL="114300" distR="114300">
            <wp:extent cx="5272405" cy="1886585"/>
            <wp:effectExtent l="0" t="0" r="635" b="31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5272405" cy="1886585"/>
                    </a:xfrm>
                    <a:prstGeom prst="rect">
                      <a:avLst/>
                    </a:prstGeom>
                    <a:noFill/>
                    <a:ln>
                      <a:noFill/>
                    </a:ln>
                  </pic:spPr>
                </pic:pic>
              </a:graphicData>
            </a:graphic>
          </wp:inline>
        </w:drawing>
      </w:r>
    </w:p>
    <w:p>
      <w:pPr>
        <w:numPr>
          <w:ilvl w:val="0"/>
          <w:numId w:val="0"/>
        </w:numPr>
        <w:ind w:leftChars="0"/>
        <w:jc w:val="both"/>
        <w:rPr>
          <w:sz w:val="32"/>
          <w:szCs w:val="32"/>
        </w:rPr>
      </w:pPr>
    </w:p>
    <w:p>
      <w:pPr>
        <w:numPr>
          <w:ilvl w:val="0"/>
          <w:numId w:val="0"/>
        </w:numPr>
        <w:ind w:leftChars="0"/>
        <w:jc w:val="left"/>
      </w:pPr>
      <w:r>
        <w:rPr>
          <w:rFonts w:hint="eastAsia"/>
          <w:sz w:val="32"/>
          <w:szCs w:val="32"/>
          <w:lang w:val="en-US" w:eastAsia="zh-CN"/>
        </w:rPr>
        <w:t>进入后选择项目申报——新建项目</w:t>
      </w:r>
      <w:r>
        <w:drawing>
          <wp:inline distT="0" distB="0" distL="114300" distR="114300">
            <wp:extent cx="5264785" cy="1141730"/>
            <wp:effectExtent l="0" t="0" r="8255" b="12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5264785" cy="1141730"/>
                    </a:xfrm>
                    <a:prstGeom prst="rect">
                      <a:avLst/>
                    </a:prstGeom>
                    <a:noFill/>
                    <a:ln>
                      <a:noFill/>
                    </a:ln>
                  </pic:spPr>
                </pic:pic>
              </a:graphicData>
            </a:graphic>
          </wp:inline>
        </w:drawing>
      </w:r>
    </w:p>
    <w:p>
      <w:pPr>
        <w:numPr>
          <w:ilvl w:val="0"/>
          <w:numId w:val="0"/>
        </w:numPr>
        <w:ind w:leftChars="0"/>
        <w:jc w:val="both"/>
      </w:pPr>
    </w:p>
    <w:p>
      <w:pPr>
        <w:numPr>
          <w:ilvl w:val="0"/>
          <w:numId w:val="0"/>
        </w:numPr>
        <w:ind w:leftChars="0"/>
        <w:jc w:val="both"/>
      </w:pPr>
    </w:p>
    <w:p>
      <w:pPr>
        <w:numPr>
          <w:ilvl w:val="0"/>
          <w:numId w:val="0"/>
        </w:numPr>
        <w:ind w:leftChars="0"/>
        <w:jc w:val="both"/>
        <w:rPr>
          <w:rFonts w:hint="eastAsia"/>
          <w:sz w:val="32"/>
          <w:szCs w:val="32"/>
          <w:lang w:val="en-US" w:eastAsia="zh-CN"/>
        </w:rPr>
      </w:pPr>
      <w:r>
        <w:rPr>
          <w:rFonts w:hint="eastAsia"/>
          <w:sz w:val="32"/>
          <w:szCs w:val="32"/>
          <w:lang w:val="en-US" w:eastAsia="zh-CN"/>
        </w:rPr>
        <w:t>按要求填写申报表格，填写完毕后点击上报即成功提交申报书，后续请耐心等待申报单位和卫生健康行政部门的审核。</w:t>
      </w:r>
    </w:p>
    <w:p>
      <w:pPr>
        <w:numPr>
          <w:ilvl w:val="0"/>
          <w:numId w:val="0"/>
        </w:numPr>
        <w:ind w:leftChars="0"/>
        <w:jc w:val="both"/>
        <w:rPr>
          <w:rFonts w:hint="default"/>
          <w:sz w:val="32"/>
          <w:szCs w:val="32"/>
          <w:lang w:val="en-US" w:eastAsia="zh-CN"/>
        </w:rPr>
      </w:pPr>
      <w:r>
        <w:drawing>
          <wp:inline distT="0" distB="0" distL="114300" distR="114300">
            <wp:extent cx="5268595" cy="1121410"/>
            <wp:effectExtent l="0" t="0" r="4445"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5268595" cy="1121410"/>
                    </a:xfrm>
                    <a:prstGeom prst="rect">
                      <a:avLst/>
                    </a:prstGeom>
                    <a:noFill/>
                    <a:ln>
                      <a:noFill/>
                    </a:ln>
                  </pic:spPr>
                </pic:pic>
              </a:graphicData>
            </a:graphic>
          </wp:inline>
        </w:drawing>
      </w:r>
    </w:p>
    <w:p>
      <w:pPr>
        <w:jc w:val="both"/>
        <w:rPr>
          <w:rFonts w:hint="eastAsia" w:ascii="方正小标宋简体" w:hAnsi="方正小标宋简体" w:eastAsia="方正小标宋简体" w:cs="方正小标宋简体"/>
          <w:sz w:val="32"/>
          <w:szCs w:val="32"/>
          <w:lang w:eastAsia="zh-CN"/>
        </w:rPr>
      </w:pPr>
    </w:p>
    <w:p>
      <w:pPr>
        <w:jc w:val="both"/>
        <w:rPr>
          <w:rFonts w:hint="eastAsia" w:ascii="方正小标宋简体" w:hAnsi="方正小标宋简体" w:eastAsia="方正小标宋简体" w:cs="方正小标宋简体"/>
          <w:sz w:val="32"/>
          <w:szCs w:val="32"/>
          <w:lang w:eastAsia="zh-CN"/>
        </w:rPr>
      </w:pPr>
    </w:p>
    <w:p>
      <w:pPr>
        <w:jc w:val="both"/>
        <w:rPr>
          <w:rFonts w:hint="eastAsia" w:ascii="方正小标宋简体" w:hAnsi="方正小标宋简体" w:eastAsia="方正小标宋简体" w:cs="方正小标宋简体"/>
          <w:sz w:val="32"/>
          <w:szCs w:val="32"/>
          <w:lang w:eastAsia="zh-CN"/>
        </w:rPr>
      </w:pPr>
    </w:p>
    <w:p>
      <w:pPr>
        <w:jc w:val="both"/>
        <w:rPr>
          <w:rFonts w:hint="eastAsia" w:ascii="方正小标宋简体" w:hAnsi="方正小标宋简体" w:eastAsia="方正小标宋简体" w:cs="方正小标宋简体"/>
          <w:sz w:val="32"/>
          <w:szCs w:val="32"/>
          <w:lang w:eastAsia="zh-CN"/>
        </w:rPr>
      </w:pPr>
    </w:p>
    <w:p>
      <w:pPr>
        <w:jc w:val="both"/>
        <w:rPr>
          <w:rFonts w:hint="eastAsia" w:ascii="方正小标宋简体" w:hAnsi="方正小标宋简体" w:eastAsia="方正小标宋简体" w:cs="方正小标宋简体"/>
          <w:sz w:val="32"/>
          <w:szCs w:val="32"/>
          <w:lang w:eastAsia="zh-CN"/>
        </w:rPr>
      </w:pPr>
    </w:p>
    <w:p>
      <w:pPr>
        <w:jc w:val="both"/>
        <w:rPr>
          <w:rFonts w:hint="eastAsia" w:ascii="方正小标宋简体" w:hAnsi="方正小标宋简体" w:eastAsia="方正小标宋简体" w:cs="方正小标宋简体"/>
          <w:sz w:val="32"/>
          <w:szCs w:val="32"/>
          <w:lang w:eastAsia="zh-CN"/>
        </w:rPr>
      </w:pPr>
    </w:p>
    <w:p>
      <w:pPr>
        <w:jc w:val="both"/>
        <w:rPr>
          <w:rFonts w:hint="eastAsia" w:ascii="方正小标宋简体" w:hAnsi="方正小标宋简体" w:eastAsia="方正小标宋简体" w:cs="方正小标宋简体"/>
          <w:sz w:val="32"/>
          <w:szCs w:val="32"/>
          <w:lang w:eastAsia="zh-CN"/>
        </w:rPr>
      </w:pPr>
    </w:p>
    <w:p>
      <w:pPr>
        <w:jc w:val="both"/>
        <w:rPr>
          <w:rFonts w:hint="eastAsia" w:ascii="方正小标宋简体" w:hAnsi="方正小标宋简体" w:eastAsia="方正小标宋简体" w:cs="方正小标宋简体"/>
          <w:sz w:val="32"/>
          <w:szCs w:val="32"/>
          <w:lang w:eastAsia="zh-CN"/>
        </w:rPr>
      </w:pPr>
    </w:p>
    <w:p>
      <w:pPr>
        <w:jc w:val="both"/>
        <w:rPr>
          <w:rFonts w:hint="eastAsia" w:ascii="方正小标宋简体" w:hAnsi="方正小标宋简体" w:eastAsia="方正小标宋简体" w:cs="方正小标宋简体"/>
          <w:sz w:val="32"/>
          <w:szCs w:val="32"/>
          <w:lang w:eastAsia="zh-CN"/>
        </w:rPr>
      </w:pPr>
    </w:p>
    <w:p>
      <w:pPr>
        <w:jc w:val="both"/>
        <w:rPr>
          <w:rFonts w:hint="eastAsia" w:ascii="方正小标宋简体" w:hAnsi="方正小标宋简体" w:eastAsia="方正小标宋简体" w:cs="方正小标宋简体"/>
          <w:sz w:val="32"/>
          <w:szCs w:val="32"/>
          <w:lang w:eastAsia="zh-CN"/>
        </w:rPr>
      </w:pPr>
    </w:p>
    <w:p>
      <w:pPr>
        <w:jc w:val="both"/>
        <w:rPr>
          <w:rFonts w:hint="eastAsia" w:ascii="方正小标宋简体" w:hAnsi="方正小标宋简体" w:eastAsia="方正小标宋简体" w:cs="方正小标宋简体"/>
          <w:sz w:val="32"/>
          <w:szCs w:val="32"/>
          <w:lang w:eastAsia="zh-CN"/>
        </w:rPr>
      </w:pPr>
    </w:p>
    <w:p>
      <w:pPr>
        <w:jc w:val="both"/>
        <w:rPr>
          <w:rFonts w:hint="eastAsia" w:ascii="方正小标宋简体" w:hAnsi="方正小标宋简体" w:eastAsia="方正小标宋简体" w:cs="方正小标宋简体"/>
          <w:sz w:val="32"/>
          <w:szCs w:val="32"/>
          <w:lang w:eastAsia="zh-CN"/>
        </w:rPr>
      </w:pPr>
    </w:p>
    <w:p>
      <w:pPr>
        <w:jc w:val="both"/>
        <w:rPr>
          <w:rFonts w:hint="eastAsia" w:ascii="方正小标宋简体" w:hAnsi="方正小标宋简体" w:eastAsia="方正小标宋简体" w:cs="方正小标宋简体"/>
          <w:sz w:val="32"/>
          <w:szCs w:val="32"/>
          <w:lang w:eastAsia="zh-CN"/>
        </w:rPr>
      </w:pPr>
    </w:p>
    <w:p>
      <w:pPr>
        <w:jc w:val="center"/>
        <w:rPr>
          <w:rFonts w:hint="eastAsia"/>
          <w:sz w:val="30"/>
          <w:szCs w:val="30"/>
          <w:lang w:val="en-US" w:eastAsia="zh-CN"/>
        </w:rPr>
      </w:pPr>
    </w:p>
    <w:p>
      <w:pPr>
        <w:jc w:val="center"/>
        <w:outlineLvl w:val="0"/>
        <w:rPr>
          <w:rFonts w:hint="eastAsia" w:ascii="黑体" w:hAnsi="黑体" w:eastAsia="黑体" w:cs="黑体"/>
          <w:sz w:val="44"/>
          <w:szCs w:val="44"/>
          <w:lang w:val="en-US" w:eastAsia="zh-CN"/>
        </w:rPr>
      </w:pPr>
      <w:bookmarkStart w:id="1" w:name="_Toc26046"/>
      <w:r>
        <w:rPr>
          <w:rFonts w:hint="eastAsia" w:ascii="黑体" w:hAnsi="黑体" w:eastAsia="黑体" w:cs="黑体"/>
          <w:sz w:val="44"/>
          <w:szCs w:val="44"/>
          <w:lang w:val="en-US" w:eastAsia="zh-CN"/>
        </w:rPr>
        <w:t>二、申报单位管理人员操作流程</w:t>
      </w:r>
      <w:bookmarkEnd w:id="1"/>
    </w:p>
    <w:p>
      <w:pPr>
        <w:numPr>
          <w:ilvl w:val="0"/>
          <w:numId w:val="0"/>
        </w:numPr>
        <w:jc w:val="both"/>
        <w:rPr>
          <w:rFonts w:hint="eastAsia"/>
          <w:sz w:val="30"/>
          <w:szCs w:val="30"/>
          <w:lang w:val="en-US" w:eastAsia="zh-CN"/>
        </w:rPr>
      </w:pPr>
    </w:p>
    <w:p>
      <w:pPr>
        <w:numPr>
          <w:ilvl w:val="0"/>
          <w:numId w:val="0"/>
        </w:numPr>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1.首先登陆网址：gzky.yiboshi.com</w:t>
      </w:r>
    </w:p>
    <w:p>
      <w:pPr>
        <w:numPr>
          <w:ilvl w:val="0"/>
          <w:numId w:val="0"/>
        </w:numPr>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2.注册：点击首页注册，选择单位注册，所有红色星号项都为必填项，输入单位真实信息进行注册，完成注册后联系并等待辖区卫生健康行政部门审核，审核通过后方可登陆并进行业务操作。</w:t>
      </w:r>
    </w:p>
    <w:p>
      <w:pPr>
        <w:numPr>
          <w:ilvl w:val="0"/>
          <w:numId w:val="0"/>
        </w:numPr>
        <w:jc w:val="both"/>
        <w:rPr>
          <w:rFonts w:hint="default"/>
          <w:sz w:val="30"/>
          <w:szCs w:val="30"/>
          <w:lang w:val="en-US" w:eastAsia="zh-CN"/>
        </w:rPr>
      </w:pPr>
      <w:r>
        <w:drawing>
          <wp:inline distT="0" distB="0" distL="114300" distR="114300">
            <wp:extent cx="5270500" cy="2542540"/>
            <wp:effectExtent l="0" t="0" r="2540" b="254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6"/>
                    <a:stretch>
                      <a:fillRect/>
                    </a:stretch>
                  </pic:blipFill>
                  <pic:spPr>
                    <a:xfrm>
                      <a:off x="0" y="0"/>
                      <a:ext cx="5270500" cy="2542540"/>
                    </a:xfrm>
                    <a:prstGeom prst="rect">
                      <a:avLst/>
                    </a:prstGeom>
                    <a:noFill/>
                    <a:ln>
                      <a:noFill/>
                    </a:ln>
                  </pic:spPr>
                </pic:pic>
              </a:graphicData>
            </a:graphic>
          </wp:inline>
        </w:drawing>
      </w:r>
      <w:r>
        <w:drawing>
          <wp:inline distT="0" distB="0" distL="114300" distR="114300">
            <wp:extent cx="5273040" cy="2957830"/>
            <wp:effectExtent l="0" t="0" r="0" b="139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2"/>
                    <a:stretch>
                      <a:fillRect/>
                    </a:stretch>
                  </pic:blipFill>
                  <pic:spPr>
                    <a:xfrm>
                      <a:off x="0" y="0"/>
                      <a:ext cx="5273040" cy="2957830"/>
                    </a:xfrm>
                    <a:prstGeom prst="rect">
                      <a:avLst/>
                    </a:prstGeom>
                    <a:noFill/>
                    <a:ln>
                      <a:noFill/>
                    </a:ln>
                  </pic:spPr>
                </pic:pic>
              </a:graphicData>
            </a:graphic>
          </wp:inline>
        </w:drawing>
      </w:r>
    </w:p>
    <w:p>
      <w:pPr>
        <w:numPr>
          <w:ilvl w:val="0"/>
          <w:numId w:val="0"/>
        </w:numPr>
        <w:ind w:leftChars="0"/>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3.单位项目审核与单位人员审核</w:t>
      </w:r>
    </w:p>
    <w:p>
      <w:pPr>
        <w:numPr>
          <w:ilvl w:val="0"/>
          <w:numId w:val="1"/>
        </w:numPr>
        <w:ind w:leftChars="0"/>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单位人员审核：注册到本单位的申报人员需要本单位进行审核，审核通过后该申报人员归属到本单位，才可以进行项目申报，在单位账号中的人员管理—人员审核菜单界面进行操作。</w:t>
      </w:r>
    </w:p>
    <w:p>
      <w:pPr>
        <w:numPr>
          <w:ilvl w:val="0"/>
          <w:numId w:val="0"/>
        </w:numPr>
        <w:jc w:val="both"/>
      </w:pPr>
      <w:r>
        <w:drawing>
          <wp:inline distT="0" distB="0" distL="114300" distR="114300">
            <wp:extent cx="5266055" cy="1143635"/>
            <wp:effectExtent l="0" t="0" r="6985" b="1460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a:stretch>
                      <a:fillRect/>
                    </a:stretch>
                  </pic:blipFill>
                  <pic:spPr>
                    <a:xfrm>
                      <a:off x="0" y="0"/>
                      <a:ext cx="5266055" cy="1143635"/>
                    </a:xfrm>
                    <a:prstGeom prst="rect">
                      <a:avLst/>
                    </a:prstGeom>
                    <a:noFill/>
                    <a:ln>
                      <a:noFill/>
                    </a:ln>
                  </pic:spPr>
                </pic:pic>
              </a:graphicData>
            </a:graphic>
          </wp:inline>
        </w:drawing>
      </w:r>
    </w:p>
    <w:p>
      <w:pPr>
        <w:numPr>
          <w:ilvl w:val="0"/>
          <w:numId w:val="0"/>
        </w:numPr>
        <w:jc w:val="both"/>
      </w:pPr>
    </w:p>
    <w:p>
      <w:pPr>
        <w:numPr>
          <w:ilvl w:val="0"/>
          <w:numId w:val="1"/>
        </w:numPr>
        <w:ind w:left="0" w:leftChars="0" w:firstLine="0" w:firstLineChars="0"/>
        <w:jc w:val="both"/>
        <w:rPr>
          <w:rFonts w:hint="eastAsia"/>
          <w:sz w:val="32"/>
          <w:szCs w:val="32"/>
          <w:lang w:val="en-US" w:eastAsia="zh-CN"/>
        </w:rPr>
      </w:pPr>
      <w:r>
        <w:rPr>
          <w:rFonts w:hint="eastAsia"/>
          <w:sz w:val="32"/>
          <w:szCs w:val="32"/>
          <w:lang w:val="en-US" w:eastAsia="zh-CN"/>
        </w:rPr>
        <w:t>单位项目审核：属于本单位的申报人员成功提交的申报项目首先需要本单位进行初审，审核通过后方可提交至上级卫生健康行政部门审核。</w:t>
      </w:r>
    </w:p>
    <w:p>
      <w:pPr>
        <w:numPr>
          <w:ilvl w:val="0"/>
          <w:numId w:val="0"/>
        </w:numPr>
        <w:ind w:leftChars="0"/>
        <w:jc w:val="both"/>
        <w:rPr>
          <w:rFonts w:hint="eastAsia"/>
          <w:sz w:val="32"/>
          <w:szCs w:val="32"/>
          <w:lang w:val="en-US" w:eastAsia="zh-CN"/>
        </w:rPr>
      </w:pPr>
      <w:r>
        <w:rPr>
          <w:rFonts w:hint="eastAsia"/>
          <w:sz w:val="32"/>
          <w:szCs w:val="32"/>
          <w:lang w:val="en-US" w:eastAsia="zh-CN"/>
        </w:rPr>
        <w:t>在单位帐号中的项目管理—项目审核菜单处进行操作。</w:t>
      </w:r>
    </w:p>
    <w:p>
      <w:pPr>
        <w:numPr>
          <w:ilvl w:val="0"/>
          <w:numId w:val="0"/>
        </w:numPr>
        <w:ind w:leftChars="0"/>
        <w:jc w:val="both"/>
        <w:rPr>
          <w:rFonts w:hint="default"/>
          <w:sz w:val="32"/>
          <w:szCs w:val="32"/>
          <w:lang w:val="en-US" w:eastAsia="zh-CN"/>
        </w:rPr>
      </w:pPr>
      <w:r>
        <w:drawing>
          <wp:inline distT="0" distB="0" distL="114300" distR="114300">
            <wp:extent cx="5264785" cy="1059815"/>
            <wp:effectExtent l="0" t="0" r="8255" b="6985"/>
            <wp:docPr id="1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pic:cNvPicPr>
                      <a:picLocks noChangeAspect="1"/>
                    </pic:cNvPicPr>
                  </pic:nvPicPr>
                  <pic:blipFill>
                    <a:blip r:embed="rId14"/>
                    <a:stretch>
                      <a:fillRect/>
                    </a:stretch>
                  </pic:blipFill>
                  <pic:spPr>
                    <a:xfrm>
                      <a:off x="0" y="0"/>
                      <a:ext cx="5264785" cy="1059815"/>
                    </a:xfrm>
                    <a:prstGeom prst="rect">
                      <a:avLst/>
                    </a:prstGeom>
                    <a:noFill/>
                    <a:ln>
                      <a:noFill/>
                    </a:ln>
                  </pic:spPr>
                </pic:pic>
              </a:graphicData>
            </a:graphic>
          </wp:inline>
        </w:drawing>
      </w:r>
    </w:p>
    <w:p>
      <w:pPr>
        <w:jc w:val="both"/>
        <w:rPr>
          <w:rFonts w:hint="default"/>
          <w:sz w:val="30"/>
          <w:szCs w:val="30"/>
          <w:lang w:val="en-US" w:eastAsia="zh-CN"/>
        </w:rPr>
      </w:pPr>
      <w:r>
        <w:rPr>
          <w:rFonts w:hint="eastAsia"/>
          <w:sz w:val="30"/>
          <w:szCs w:val="30"/>
          <w:lang w:val="en-US" w:eastAsia="zh-CN"/>
        </w:rPr>
        <w:t>（3）</w:t>
      </w:r>
      <w:r>
        <w:rPr>
          <w:rFonts w:hint="eastAsia"/>
          <w:sz w:val="32"/>
          <w:szCs w:val="32"/>
          <w:lang w:val="en-US" w:eastAsia="zh-CN"/>
        </w:rPr>
        <w:t>统计查询—项目申报统计查询，可查看本单位所有年度申报的项目记录。</w:t>
      </w:r>
    </w:p>
    <w:p>
      <w:pPr>
        <w:jc w:val="both"/>
        <w:rPr>
          <w:rFonts w:hint="eastAsia" w:ascii="方正小标宋简体" w:hAnsi="方正小标宋简体" w:eastAsia="方正小标宋简体" w:cs="方正小标宋简体"/>
          <w:sz w:val="32"/>
          <w:szCs w:val="32"/>
          <w:lang w:eastAsia="zh-CN"/>
        </w:rPr>
      </w:pPr>
    </w:p>
    <w:p>
      <w:pPr>
        <w:jc w:val="both"/>
        <w:rPr>
          <w:rFonts w:hint="eastAsia" w:ascii="黑体" w:hAnsi="黑体" w:eastAsia="黑体" w:cs="黑体"/>
          <w:sz w:val="32"/>
          <w:szCs w:val="32"/>
          <w:lang w:eastAsia="zh-CN"/>
        </w:rPr>
      </w:pPr>
      <w:r>
        <w:rPr>
          <w:rFonts w:hint="eastAsia" w:ascii="黑体" w:hAnsi="黑体" w:eastAsia="黑体" w:cs="黑体"/>
          <w:sz w:val="32"/>
          <w:szCs w:val="32"/>
          <w:lang w:val="en-US" w:eastAsia="zh-CN"/>
        </w:rPr>
        <w:t>重要提示</w:t>
      </w:r>
      <w:r>
        <w:rPr>
          <w:rFonts w:hint="eastAsia" w:ascii="黑体" w:hAnsi="黑体" w:eastAsia="黑体" w:cs="黑体"/>
          <w:sz w:val="32"/>
          <w:szCs w:val="32"/>
          <w:lang w:eastAsia="zh-CN"/>
        </w:rPr>
        <w:t>：单位账号请尽早注册开通，否则申报人员无法注册个人账号至本单位填写项目申报书。</w:t>
      </w:r>
    </w:p>
    <w:p>
      <w:pPr>
        <w:jc w:val="both"/>
        <w:rPr>
          <w:rFonts w:hint="eastAsia" w:ascii="方正小标宋简体" w:hAnsi="方正小标宋简体" w:eastAsia="方正小标宋简体" w:cs="方正小标宋简体"/>
          <w:sz w:val="32"/>
          <w:szCs w:val="32"/>
          <w:lang w:eastAsia="zh-CN"/>
        </w:rPr>
      </w:pPr>
    </w:p>
    <w:p>
      <w:pPr>
        <w:jc w:val="center"/>
        <w:rPr>
          <w:rFonts w:hint="eastAsia" w:ascii="黑体" w:hAnsi="黑体" w:eastAsia="黑体" w:cs="黑体"/>
          <w:sz w:val="44"/>
          <w:szCs w:val="44"/>
          <w:lang w:val="en-US" w:eastAsia="zh-CN"/>
        </w:rPr>
      </w:pPr>
    </w:p>
    <w:p>
      <w:pPr>
        <w:jc w:val="center"/>
        <w:outlineLvl w:val="0"/>
        <w:rPr>
          <w:rFonts w:hint="eastAsia" w:ascii="黑体" w:hAnsi="黑体" w:eastAsia="黑体" w:cs="黑体"/>
          <w:sz w:val="44"/>
          <w:szCs w:val="44"/>
          <w:lang w:val="en-US" w:eastAsia="zh-CN"/>
        </w:rPr>
      </w:pPr>
      <w:bookmarkStart w:id="2" w:name="_Toc25145"/>
      <w:r>
        <w:rPr>
          <w:rFonts w:hint="eastAsia" w:ascii="黑体" w:hAnsi="黑体" w:eastAsia="黑体" w:cs="黑体"/>
          <w:sz w:val="44"/>
          <w:szCs w:val="44"/>
          <w:lang w:val="en-US" w:eastAsia="zh-CN"/>
        </w:rPr>
        <w:t>三、市、州卫生健康局行政管理操作流程</w:t>
      </w:r>
      <w:bookmarkEnd w:id="2"/>
    </w:p>
    <w:p>
      <w:pPr>
        <w:jc w:val="center"/>
        <w:rPr>
          <w:rFonts w:hint="eastAsia" w:ascii="黑体" w:hAnsi="黑体" w:eastAsia="黑体" w:cs="黑体"/>
          <w:sz w:val="44"/>
          <w:szCs w:val="44"/>
          <w:lang w:val="en-US" w:eastAsia="zh-CN"/>
        </w:rPr>
      </w:pPr>
    </w:p>
    <w:p>
      <w:pPr>
        <w:numPr>
          <w:ilvl w:val="0"/>
          <w:numId w:val="0"/>
        </w:numPr>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1.登陆网址：gzky.yiboshi.com</w:t>
      </w:r>
    </w:p>
    <w:p>
      <w:pPr>
        <w:numPr>
          <w:ilvl w:val="0"/>
          <w:numId w:val="0"/>
        </w:numPr>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2.输入账号密码进行登陆（由省卫生健康委统一注册提供，联系电话：0851-86819421）</w:t>
      </w:r>
    </w:p>
    <w:p>
      <w:pPr>
        <w:numPr>
          <w:ilvl w:val="0"/>
          <w:numId w:val="0"/>
        </w:numPr>
        <w:jc w:val="both"/>
      </w:pPr>
      <w:r>
        <w:drawing>
          <wp:inline distT="0" distB="0" distL="114300" distR="114300">
            <wp:extent cx="5270500" cy="2945765"/>
            <wp:effectExtent l="0" t="0" r="2540" b="10795"/>
            <wp:docPr id="1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5"/>
                    <pic:cNvPicPr>
                      <a:picLocks noChangeAspect="1"/>
                    </pic:cNvPicPr>
                  </pic:nvPicPr>
                  <pic:blipFill>
                    <a:blip r:embed="rId15"/>
                    <a:stretch>
                      <a:fillRect/>
                    </a:stretch>
                  </pic:blipFill>
                  <pic:spPr>
                    <a:xfrm>
                      <a:off x="0" y="0"/>
                      <a:ext cx="5270500" cy="2945765"/>
                    </a:xfrm>
                    <a:prstGeom prst="rect">
                      <a:avLst/>
                    </a:prstGeom>
                    <a:noFill/>
                    <a:ln>
                      <a:noFill/>
                    </a:ln>
                  </pic:spPr>
                </pic:pic>
              </a:graphicData>
            </a:graphic>
          </wp:inline>
        </w:drawing>
      </w:r>
    </w:p>
    <w:p>
      <w:pPr>
        <w:numPr>
          <w:ilvl w:val="0"/>
          <w:numId w:val="0"/>
        </w:numPr>
        <w:jc w:val="both"/>
      </w:pPr>
    </w:p>
    <w:p>
      <w:pPr>
        <w:numPr>
          <w:ilvl w:val="0"/>
          <w:numId w:val="0"/>
        </w:numPr>
        <w:ind w:leftChars="0"/>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3.项目审核</w:t>
      </w:r>
    </w:p>
    <w:p>
      <w:pPr>
        <w:numPr>
          <w:ilvl w:val="0"/>
          <w:numId w:val="0"/>
        </w:numPr>
        <w:ind w:leftChars="0"/>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从项目管理--项目审核菜单进行操作，审核所属辖区内各单位申报的科研项目。</w:t>
      </w:r>
    </w:p>
    <w:p>
      <w:pPr>
        <w:numPr>
          <w:ilvl w:val="0"/>
          <w:numId w:val="0"/>
        </w:numPr>
        <w:ind w:leftChars="0"/>
        <w:jc w:val="both"/>
      </w:pPr>
      <w:r>
        <w:drawing>
          <wp:inline distT="0" distB="0" distL="114300" distR="114300">
            <wp:extent cx="5271770" cy="1352550"/>
            <wp:effectExtent l="0" t="0" r="1270" b="3810"/>
            <wp:docPr id="1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6"/>
                    <pic:cNvPicPr>
                      <a:picLocks noChangeAspect="1"/>
                    </pic:cNvPicPr>
                  </pic:nvPicPr>
                  <pic:blipFill>
                    <a:blip r:embed="rId16"/>
                    <a:stretch>
                      <a:fillRect/>
                    </a:stretch>
                  </pic:blipFill>
                  <pic:spPr>
                    <a:xfrm>
                      <a:off x="0" y="0"/>
                      <a:ext cx="5271770" cy="1352550"/>
                    </a:xfrm>
                    <a:prstGeom prst="rect">
                      <a:avLst/>
                    </a:prstGeom>
                    <a:noFill/>
                    <a:ln>
                      <a:noFill/>
                    </a:ln>
                  </pic:spPr>
                </pic:pic>
              </a:graphicData>
            </a:graphic>
          </wp:inline>
        </w:drawing>
      </w:r>
    </w:p>
    <w:p>
      <w:pPr>
        <w:numPr>
          <w:ilvl w:val="0"/>
          <w:numId w:val="0"/>
        </w:numPr>
        <w:ind w:leftChars="0"/>
        <w:jc w:val="both"/>
      </w:pPr>
    </w:p>
    <w:p>
      <w:pPr>
        <w:numPr>
          <w:ilvl w:val="0"/>
          <w:numId w:val="0"/>
        </w:numPr>
        <w:ind w:leftChars="0"/>
        <w:jc w:val="both"/>
        <w:rPr>
          <w:rFonts w:hint="eastAsia" w:ascii="宋体" w:hAnsi="宋体" w:eastAsia="宋体" w:cs="宋体"/>
          <w:sz w:val="32"/>
          <w:szCs w:val="32"/>
          <w:lang w:val="en-US" w:eastAsia="zh-CN"/>
        </w:rPr>
      </w:pPr>
    </w:p>
    <w:p>
      <w:pPr>
        <w:numPr>
          <w:ilvl w:val="0"/>
          <w:numId w:val="0"/>
        </w:numPr>
        <w:ind w:leftChars="0"/>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4.单位管理</w:t>
      </w:r>
    </w:p>
    <w:p>
      <w:pPr>
        <w:numPr>
          <w:ilvl w:val="0"/>
          <w:numId w:val="0"/>
        </w:numPr>
        <w:ind w:leftChars="0"/>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可添加、查看、修改辖区内单位相关信息，从单位管理菜单进入。</w:t>
      </w:r>
    </w:p>
    <w:p>
      <w:pPr>
        <w:numPr>
          <w:ilvl w:val="0"/>
          <w:numId w:val="0"/>
        </w:numPr>
        <w:ind w:leftChars="0"/>
        <w:jc w:val="both"/>
        <w:rPr>
          <w:rFonts w:hint="default"/>
          <w:sz w:val="32"/>
          <w:szCs w:val="32"/>
          <w:lang w:val="en-US" w:eastAsia="zh-CN"/>
        </w:rPr>
      </w:pPr>
      <w:r>
        <w:drawing>
          <wp:inline distT="0" distB="0" distL="114300" distR="114300">
            <wp:extent cx="5269230" cy="1294130"/>
            <wp:effectExtent l="0" t="0" r="3810" b="1270"/>
            <wp:docPr id="1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7"/>
                    <pic:cNvPicPr>
                      <a:picLocks noChangeAspect="1"/>
                    </pic:cNvPicPr>
                  </pic:nvPicPr>
                  <pic:blipFill>
                    <a:blip r:embed="rId17"/>
                    <a:stretch>
                      <a:fillRect/>
                    </a:stretch>
                  </pic:blipFill>
                  <pic:spPr>
                    <a:xfrm>
                      <a:off x="0" y="0"/>
                      <a:ext cx="5269230" cy="1294130"/>
                    </a:xfrm>
                    <a:prstGeom prst="rect">
                      <a:avLst/>
                    </a:prstGeom>
                    <a:noFill/>
                    <a:ln>
                      <a:noFill/>
                    </a:ln>
                  </pic:spPr>
                </pic:pic>
              </a:graphicData>
            </a:graphic>
          </wp:inline>
        </w:drawing>
      </w:r>
    </w:p>
    <w:p>
      <w:pPr>
        <w:numPr>
          <w:ilvl w:val="0"/>
          <w:numId w:val="0"/>
        </w:numPr>
        <w:ind w:leftChars="0"/>
        <w:jc w:val="both"/>
        <w:rPr>
          <w:rFonts w:hint="eastAsia" w:ascii="宋体" w:hAnsi="宋体" w:eastAsia="宋体" w:cs="宋体"/>
          <w:sz w:val="30"/>
          <w:szCs w:val="30"/>
          <w:lang w:val="en-US" w:eastAsia="zh-CN"/>
        </w:rPr>
      </w:pPr>
      <w:r>
        <w:rPr>
          <w:rFonts w:hint="eastAsia" w:ascii="宋体" w:hAnsi="宋体" w:eastAsia="宋体" w:cs="宋体"/>
          <w:sz w:val="30"/>
          <w:szCs w:val="30"/>
          <w:lang w:val="en-US" w:eastAsia="zh-CN"/>
        </w:rPr>
        <w:t>5.统计查询</w:t>
      </w:r>
    </w:p>
    <w:p>
      <w:pPr>
        <w:numPr>
          <w:ilvl w:val="0"/>
          <w:numId w:val="0"/>
        </w:numPr>
        <w:ind w:leftChars="0"/>
        <w:jc w:val="both"/>
        <w:rPr>
          <w:rFonts w:hint="eastAsia" w:ascii="宋体" w:hAnsi="宋体" w:eastAsia="宋体" w:cs="宋体"/>
          <w:sz w:val="30"/>
          <w:szCs w:val="30"/>
          <w:lang w:val="en-US" w:eastAsia="zh-CN"/>
        </w:rPr>
      </w:pPr>
      <w:r>
        <w:rPr>
          <w:rFonts w:hint="eastAsia" w:ascii="宋体" w:hAnsi="宋体" w:eastAsia="宋体" w:cs="宋体"/>
          <w:sz w:val="30"/>
          <w:szCs w:val="30"/>
          <w:lang w:val="en-US" w:eastAsia="zh-CN"/>
        </w:rPr>
        <w:t>可查看辖区内单位科研项目申报情况。</w:t>
      </w:r>
    </w:p>
    <w:p>
      <w:pPr>
        <w:jc w:val="both"/>
      </w:pPr>
      <w:r>
        <w:drawing>
          <wp:inline distT="0" distB="0" distL="114300" distR="114300">
            <wp:extent cx="5272405" cy="1220470"/>
            <wp:effectExtent l="0" t="0" r="635" b="13970"/>
            <wp:docPr id="1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8"/>
                    <pic:cNvPicPr>
                      <a:picLocks noChangeAspect="1"/>
                    </pic:cNvPicPr>
                  </pic:nvPicPr>
                  <pic:blipFill>
                    <a:blip r:embed="rId18"/>
                    <a:stretch>
                      <a:fillRect/>
                    </a:stretch>
                  </pic:blipFill>
                  <pic:spPr>
                    <a:xfrm>
                      <a:off x="0" y="0"/>
                      <a:ext cx="5272405" cy="1220470"/>
                    </a:xfrm>
                    <a:prstGeom prst="rect">
                      <a:avLst/>
                    </a:prstGeom>
                    <a:noFill/>
                    <a:ln>
                      <a:noFill/>
                    </a:ln>
                  </pic:spPr>
                </pic:pic>
              </a:graphicData>
            </a:graphic>
          </wp:inline>
        </w:drawing>
      </w: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both"/>
      </w:pPr>
    </w:p>
    <w:p>
      <w:pPr>
        <w:jc w:val="center"/>
        <w:rPr>
          <w:rFonts w:hint="eastAsia" w:ascii="黑体" w:hAnsi="黑体" w:eastAsia="黑体" w:cs="黑体"/>
          <w:sz w:val="44"/>
          <w:szCs w:val="44"/>
          <w:lang w:val="en-US" w:eastAsia="zh-CN"/>
        </w:rPr>
      </w:pPr>
    </w:p>
    <w:p>
      <w:pPr>
        <w:jc w:val="center"/>
        <w:rPr>
          <w:rFonts w:hint="eastAsia" w:ascii="黑体" w:hAnsi="黑体" w:eastAsia="黑体" w:cs="黑体"/>
          <w:sz w:val="44"/>
          <w:szCs w:val="44"/>
          <w:lang w:val="en-US" w:eastAsia="zh-CN"/>
        </w:rPr>
      </w:pPr>
    </w:p>
    <w:p>
      <w:pPr>
        <w:jc w:val="center"/>
        <w:outlineLvl w:val="0"/>
        <w:rPr>
          <w:rFonts w:hint="eastAsia" w:ascii="黑体" w:hAnsi="黑体" w:eastAsia="黑体" w:cs="黑体"/>
          <w:sz w:val="44"/>
          <w:szCs w:val="44"/>
          <w:lang w:val="en-US" w:eastAsia="zh-CN"/>
        </w:rPr>
      </w:pPr>
      <w:bookmarkStart w:id="3" w:name="_Toc21523"/>
      <w:r>
        <w:rPr>
          <w:rFonts w:hint="eastAsia" w:ascii="黑体" w:hAnsi="黑体" w:eastAsia="黑体" w:cs="黑体"/>
          <w:sz w:val="44"/>
          <w:szCs w:val="44"/>
          <w:lang w:val="en-US" w:eastAsia="zh-CN"/>
        </w:rPr>
        <w:t>四、专家项目评审操作流程</w:t>
      </w:r>
      <w:bookmarkEnd w:id="3"/>
    </w:p>
    <w:p>
      <w:pPr>
        <w:jc w:val="center"/>
        <w:rPr>
          <w:rFonts w:hint="eastAsia" w:ascii="黑体" w:hAnsi="黑体" w:eastAsia="黑体" w:cs="黑体"/>
          <w:sz w:val="44"/>
          <w:szCs w:val="44"/>
          <w:lang w:val="en-US" w:eastAsia="zh-CN"/>
        </w:rPr>
      </w:pPr>
    </w:p>
    <w:p>
      <w:pPr>
        <w:numPr>
          <w:ilvl w:val="0"/>
          <w:numId w:val="0"/>
        </w:numPr>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1.登陆网址：gzky.yiboshi.com</w:t>
      </w:r>
    </w:p>
    <w:p>
      <w:pPr>
        <w:numPr>
          <w:ilvl w:val="0"/>
          <w:numId w:val="0"/>
        </w:numPr>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2.输入专家账号密码登陆</w:t>
      </w:r>
    </w:p>
    <w:p>
      <w:pPr>
        <w:numPr>
          <w:ilvl w:val="0"/>
          <w:numId w:val="0"/>
        </w:numPr>
        <w:jc w:val="both"/>
      </w:pPr>
      <w:r>
        <w:drawing>
          <wp:inline distT="0" distB="0" distL="114300" distR="114300">
            <wp:extent cx="5268595" cy="3311525"/>
            <wp:effectExtent l="0" t="0" r="4445" b="1079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8"/>
                    <a:stretch>
                      <a:fillRect/>
                    </a:stretch>
                  </pic:blipFill>
                  <pic:spPr>
                    <a:xfrm>
                      <a:off x="0" y="0"/>
                      <a:ext cx="5268595" cy="3311525"/>
                    </a:xfrm>
                    <a:prstGeom prst="rect">
                      <a:avLst/>
                    </a:prstGeom>
                    <a:noFill/>
                    <a:ln>
                      <a:noFill/>
                    </a:ln>
                  </pic:spPr>
                </pic:pic>
              </a:graphicData>
            </a:graphic>
          </wp:inline>
        </w:drawing>
      </w:r>
    </w:p>
    <w:p>
      <w:pPr>
        <w:numPr>
          <w:ilvl w:val="0"/>
          <w:numId w:val="0"/>
        </w:numPr>
        <w:jc w:val="both"/>
      </w:pPr>
    </w:p>
    <w:p>
      <w:pPr>
        <w:numPr>
          <w:ilvl w:val="0"/>
          <w:numId w:val="0"/>
        </w:numPr>
        <w:ind w:leftChars="0"/>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3.项目审核</w:t>
      </w:r>
    </w:p>
    <w:p>
      <w:pPr>
        <w:numPr>
          <w:ilvl w:val="0"/>
          <w:numId w:val="0"/>
        </w:numPr>
        <w:ind w:leftChars="0"/>
        <w:jc w:val="both"/>
        <w:rPr>
          <w:rFonts w:hint="eastAsia" w:ascii="宋体" w:hAnsi="宋体" w:eastAsia="宋体" w:cs="宋体"/>
          <w:sz w:val="32"/>
          <w:szCs w:val="32"/>
          <w:lang w:val="en-US" w:eastAsia="zh-CN"/>
        </w:rPr>
      </w:pPr>
      <w:r>
        <w:rPr>
          <w:rFonts w:hint="eastAsia" w:ascii="宋体" w:hAnsi="宋体" w:eastAsia="宋体" w:cs="宋体"/>
          <w:sz w:val="32"/>
          <w:szCs w:val="32"/>
          <w:lang w:val="en-US" w:eastAsia="zh-CN"/>
        </w:rPr>
        <w:t>从项目管理—项目评分菜单处进行审核评分</w:t>
      </w:r>
    </w:p>
    <w:p>
      <w:pPr>
        <w:numPr>
          <w:ilvl w:val="0"/>
          <w:numId w:val="0"/>
        </w:numPr>
        <w:ind w:leftChars="0"/>
        <w:jc w:val="both"/>
        <w:rPr>
          <w:sz w:val="32"/>
          <w:szCs w:val="32"/>
        </w:rPr>
      </w:pPr>
      <w:r>
        <w:rPr>
          <w:sz w:val="32"/>
          <w:szCs w:val="32"/>
        </w:rPr>
        <w:drawing>
          <wp:inline distT="0" distB="0" distL="114300" distR="114300">
            <wp:extent cx="5271135" cy="1043305"/>
            <wp:effectExtent l="0" t="0" r="1905" b="825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9"/>
                    <a:stretch>
                      <a:fillRect/>
                    </a:stretch>
                  </pic:blipFill>
                  <pic:spPr>
                    <a:xfrm>
                      <a:off x="0" y="0"/>
                      <a:ext cx="5271135" cy="1043305"/>
                    </a:xfrm>
                    <a:prstGeom prst="rect">
                      <a:avLst/>
                    </a:prstGeom>
                    <a:noFill/>
                    <a:ln>
                      <a:noFill/>
                    </a:ln>
                  </pic:spPr>
                </pic:pic>
              </a:graphicData>
            </a:graphic>
          </wp:inline>
        </w:drawing>
      </w:r>
    </w:p>
    <w:p>
      <w:pPr>
        <w:numPr>
          <w:ilvl w:val="0"/>
          <w:numId w:val="0"/>
        </w:numPr>
        <w:ind w:leftChars="0"/>
        <w:jc w:val="both"/>
        <w:rPr>
          <w:rFonts w:hint="default"/>
          <w:sz w:val="32"/>
          <w:szCs w:val="32"/>
          <w:lang w:val="en-US" w:eastAsia="zh-CN"/>
        </w:rPr>
      </w:pPr>
      <w:r>
        <w:rPr>
          <w:rFonts w:hint="eastAsia"/>
          <w:sz w:val="32"/>
          <w:szCs w:val="32"/>
          <w:lang w:val="en-US" w:eastAsia="zh-CN"/>
        </w:rPr>
        <w:t>把所有分配到的项目审核完成，审核工作完成。</w:t>
      </w:r>
    </w:p>
    <w:p/>
    <w:p>
      <w:pPr>
        <w:jc w:val="both"/>
        <w:rPr>
          <w:rFonts w:hint="eastAsia"/>
          <w:lang w:eastAsia="zh-CN"/>
        </w:rPr>
      </w:pPr>
    </w:p>
    <w:sectPr>
      <w:footerReference r:id="rId4"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altName w:val="Arial Unicode MS"/>
    <w:panose1 w:val="03000509000000000000"/>
    <w:charset w:val="86"/>
    <w:family w:val="auto"/>
    <w:pitch w:val="default"/>
    <w:sig w:usb0="00000000" w:usb1="00000000" w:usb2="00000000" w:usb3="00000000" w:csb0="00040000"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ascii="宋体" w:hAnsi="宋体" w:eastAsia="宋体" w:cs="宋体"/>
                              <w:sz w:val="28"/>
                              <w:szCs w:val="28"/>
                            </w:rPr>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1</w:t>
                          </w:r>
                          <w:r>
                            <w:rPr>
                              <w:rFonts w:hint="eastAsia" w:ascii="宋体" w:hAnsi="宋体" w:eastAsia="宋体" w:cs="宋体"/>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3z1oQ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989aEMQIAAGMEAAAOAAAAAAAAAAEAIAAAAB8BAABkcnMvZTJvRG9jLnhtbFBLBQYA&#10;AAAABgAGAFkBAADCBQAAAAA=&#10;">
              <v:fill on="f" focussize="0,0"/>
              <v:stroke on="f" weight="0.5pt"/>
              <v:imagedata o:title=""/>
              <o:lock v:ext="edit" aspectratio="f"/>
              <v:textbox inset="0mm,0mm,0mm,0mm" style="mso-fit-shape-to-text:t;">
                <w:txbxContent>
                  <w:p>
                    <w:pPr>
                      <w:pStyle w:val="2"/>
                      <w:rPr>
                        <w:rFonts w:hint="eastAsia" w:ascii="宋体" w:hAnsi="宋体" w:eastAsia="宋体" w:cs="宋体"/>
                        <w:sz w:val="28"/>
                        <w:szCs w:val="28"/>
                      </w:rPr>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1</w:t>
                    </w:r>
                    <w:r>
                      <w:rPr>
                        <w:rFonts w:hint="eastAsia" w:ascii="宋体" w:hAnsi="宋体" w:eastAsia="宋体" w:cs="宋体"/>
                        <w:sz w:val="28"/>
                        <w:szCs w:val="2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241C866"/>
    <w:multiLevelType w:val="singleLevel"/>
    <w:tmpl w:val="5241C866"/>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AxNmVjZmZhNWRiNWNiYTZhYzNlOTcxY2ZjYTlkOGYifQ=="/>
  </w:docVars>
  <w:rsids>
    <w:rsidRoot w:val="00000000"/>
    <w:rsid w:val="09EF2BFD"/>
    <w:rsid w:val="0A121FEC"/>
    <w:rsid w:val="19162345"/>
    <w:rsid w:val="2C423A41"/>
    <w:rsid w:val="577C3EC3"/>
    <w:rsid w:val="57D64EEF"/>
    <w:rsid w:val="74A45FAE"/>
    <w:rsid w:val="76532E5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styleId="6">
    <w:name w:val="Emphasis"/>
    <w:basedOn w:val="5"/>
    <w:qFormat/>
    <w:uiPriority w:val="0"/>
    <w:rPr>
      <w:i/>
    </w:rPr>
  </w:style>
  <w:style w:type="paragraph" w:customStyle="1" w:styleId="7">
    <w:name w:val="WPSOffice手动目录 1"/>
    <w:qFormat/>
    <w:uiPriority w:val="0"/>
    <w:pPr>
      <w:ind w:leftChars="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891</Words>
  <Characters>993</Characters>
  <Lines>0</Lines>
  <Paragraphs>0</Paragraphs>
  <TotalTime>5</TotalTime>
  <ScaleCrop>false</ScaleCrop>
  <LinksUpToDate>false</LinksUpToDate>
  <CharactersWithSpaces>1005</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2023-06-15T07:25:00Z</dcterms:created>
  <dc:creator>Administrator</dc:creator>
  <cp:lastModifiedBy>ybs</cp:lastModifiedBy>
  <dcterms:modified xsi:type="dcterms:W3CDTF">2023-06-15T08:38:47Z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553B01CEDE1B410C85FBB39B071B001B_13</vt:lpwstr>
  </property>
</Properties>
</file>